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3.png" ContentType="image/png"/>
  <Override PartName="/word/media/image12.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b/>
          <w:sz w:val="24"/>
          <w:szCs w:val="24"/>
        </w:rPr>
      </w:pPr>
      <w:r>
        <w:rPr>
          <w:rFonts w:ascii="Times new roman" w:hAnsi="Times new roman"/>
          <w:b/>
          <w:sz w:val="24"/>
          <w:szCs w:val="24"/>
        </w:rPr>
        <w:t>Materiał pomocniczy „D”</w:t>
      </w:r>
    </w:p>
    <w:p>
      <w:pPr>
        <w:pStyle w:val="Normal"/>
        <w:rPr>
          <w:rFonts w:ascii="Times new roman" w:hAnsi="Times new roman"/>
          <w:b/>
          <w:sz w:val="24"/>
          <w:szCs w:val="24"/>
        </w:rPr>
      </w:pPr>
      <w:r>
        <w:rPr>
          <w:rFonts w:ascii="Times new roman" w:hAnsi="Times new roman"/>
          <w:b/>
          <w:sz w:val="24"/>
          <w:szCs w:val="24"/>
        </w:rPr>
      </w:r>
    </w:p>
    <w:p>
      <w:pPr>
        <w:pStyle w:val="Normal"/>
        <w:rPr>
          <w:rFonts w:ascii="Times new roman" w:hAnsi="Times new roman"/>
          <w:b/>
          <w:sz w:val="24"/>
          <w:szCs w:val="24"/>
        </w:rPr>
      </w:pPr>
      <w:r>
        <w:rPr>
          <w:rFonts w:ascii="Times new roman" w:hAnsi="Times new roman"/>
          <w:b/>
          <w:sz w:val="24"/>
          <w:szCs w:val="24"/>
        </w:rPr>
      </w:r>
    </w:p>
    <w:p>
      <w:pPr>
        <w:pStyle w:val="Normal"/>
        <w:rPr>
          <w:rFonts w:ascii="Times new roman" w:hAnsi="Times new roman"/>
          <w:b/>
          <w:sz w:val="24"/>
          <w:szCs w:val="24"/>
        </w:rPr>
      </w:pPr>
      <w:r>
        <w:rPr>
          <w:rFonts w:ascii="Times new roman" w:hAnsi="Times new roman"/>
          <w:b/>
          <w:sz w:val="24"/>
          <w:szCs w:val="24"/>
        </w:rPr>
        <w:t>KATALOG SYTUACJI ZAKUPOWYCH</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Oceńcie, które sytuacje zakupowe są, z punktu widzenia konsumenta, bezpieczne.  Spróbujcie znaleźć tzw.  haczyki, czyli ukryte koszty, o których konsument może nie wiedzieć. </w:t>
      </w:r>
    </w:p>
    <w:p>
      <w:pPr>
        <w:pStyle w:val="Normal"/>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360" w:before="0" w:after="0"/>
        <w:ind w:left="714" w:right="0" w:hanging="360"/>
        <w:contextualSpacing/>
        <w:rPr>
          <w:rFonts w:ascii="Times new roman" w:hAnsi="Times new roman"/>
          <w:sz w:val="24"/>
          <w:szCs w:val="24"/>
        </w:rPr>
      </w:pPr>
      <w:r>
        <w:rPr>
          <w:rFonts w:ascii="Times new roman" w:hAnsi="Times new roman"/>
          <w:sz w:val="24"/>
          <w:szCs w:val="24"/>
        </w:rPr>
        <w:t>Kupuję grę w sklepie (stacjonarnym) i uruchamiam ją na własnym komputerze.</w:t>
      </w:r>
    </w:p>
    <w:p>
      <w:pPr>
        <w:pStyle w:val="Normal"/>
        <w:spacing w:lineRule="auto" w:line="360"/>
        <w:rPr>
          <w:rFonts w:ascii="Times new roman" w:hAnsi="Times new roman"/>
          <w:sz w:val="24"/>
          <w:szCs w:val="24"/>
        </w:rPr>
      </w:pPr>
      <w:bookmarkStart w:id="0" w:name="__DdeLink__412_317959093"/>
      <w:r>
        <w:rPr>
          <w:rFonts w:ascii="Times new roman" w:hAnsi="Times new roman"/>
          <w:sz w:val="24"/>
          <w:szCs w:val="24"/>
        </w:rPr>
        <w:t>Sytuacja</w:t>
      </w:r>
      <w:bookmarkEnd w:id="0"/>
      <w:r>
        <w:rPr>
          <w:rFonts w:ascii="Times new roman" w:hAnsi="Times new roman"/>
          <w:sz w:val="24"/>
          <w:szCs w:val="24"/>
        </w:rPr>
        <w:t xml:space="preserve"> jest bezpieczna. </w:t>
      </w:r>
    </w:p>
    <w:p>
      <w:pPr>
        <w:pStyle w:val="Normal"/>
        <w:spacing w:lineRule="auto" w:line="360"/>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360" w:before="0" w:after="0"/>
        <w:ind w:left="714" w:right="0" w:hanging="360"/>
        <w:contextualSpacing/>
        <w:rPr>
          <w:rFonts w:ascii="Times new roman" w:hAnsi="Times new roman"/>
          <w:sz w:val="24"/>
          <w:szCs w:val="24"/>
        </w:rPr>
      </w:pPr>
      <w:r>
        <w:rPr>
          <w:rFonts w:ascii="Times new roman" w:hAnsi="Times new roman"/>
          <w:sz w:val="24"/>
          <w:szCs w:val="24"/>
        </w:rPr>
        <w:t xml:space="preserve">Korzystam z usługi „Premium” – wysyłam SMS za 2 zł. I uzyskuję dostęp do filmu, który mogę oglądać na telefonie. </w:t>
      </w:r>
    </w:p>
    <w:p>
      <w:pPr>
        <w:pStyle w:val="ListParagraph"/>
        <w:spacing w:lineRule="auto" w:line="360" w:before="0" w:after="0"/>
        <w:ind w:left="0" w:right="0" w:hanging="0"/>
        <w:contextualSpacing/>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0" w:right="0" w:hanging="0"/>
        <w:contextualSpacing/>
        <w:rPr>
          <w:rFonts w:ascii="Times new roman" w:hAnsi="Times new roman"/>
          <w:sz w:val="24"/>
          <w:szCs w:val="24"/>
        </w:rPr>
      </w:pPr>
      <w:r>
        <w:rPr>
          <w:rFonts w:ascii="Times new roman" w:hAnsi="Times new roman"/>
          <w:sz w:val="24"/>
          <w:szCs w:val="24"/>
        </w:rPr>
        <w:t xml:space="preserve">Sytuacja jest niebezpieczna. Usługi „Premium” łączyć się mogą z ukrytymi kosztami, np. film będzie nas rzeczywiście kosztował 50 zł. </w:t>
      </w:r>
    </w:p>
    <w:p>
      <w:pPr>
        <w:pStyle w:val="ListParagraph"/>
        <w:spacing w:lineRule="auto" w:line="360" w:before="0" w:after="0"/>
        <w:ind w:left="714" w:right="0" w:hanging="0"/>
        <w:contextualSpacing/>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714" w:right="0" w:hanging="0"/>
        <w:contextualSpacing/>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714" w:right="0" w:hanging="0"/>
        <w:contextualSpacing/>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360" w:before="0" w:after="0"/>
        <w:ind w:left="714" w:right="0" w:hanging="360"/>
        <w:contextualSpacing/>
        <w:rPr>
          <w:rFonts w:ascii="Times new roman" w:hAnsi="Times new roman"/>
          <w:sz w:val="24"/>
          <w:szCs w:val="24"/>
        </w:rPr>
      </w:pPr>
      <w:r>
        <w:rPr>
          <w:rFonts w:ascii="Times new roman" w:hAnsi="Times new roman"/>
          <w:sz w:val="24"/>
          <w:szCs w:val="24"/>
        </w:rPr>
        <w:t xml:space="preserve">Ściągam na swój telefon grę, która zawsze była moim marzeniem, a ostatnio udostępniono ją za darmo. Kiedy dochodzę do poziomu trzeciego, wysyłam SMS na podany numer i bez problemu uzyskuję dostęp do poziomu czwartego, ponieważ kupuję „magiczny miecz” lub „magiczny eliksir”. </w:t>
      </w:r>
    </w:p>
    <w:p>
      <w:pPr>
        <w:pStyle w:val="ListParagraph"/>
        <w:spacing w:lineRule="auto" w:line="360" w:before="0" w:after="0"/>
        <w:ind w:left="714" w:right="0" w:hanging="360"/>
        <w:contextualSpacing/>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0" w:right="0" w:hanging="0"/>
        <w:contextualSpacing/>
        <w:rPr>
          <w:rFonts w:ascii="Times new roman" w:hAnsi="Times new roman"/>
          <w:sz w:val="24"/>
          <w:szCs w:val="24"/>
        </w:rPr>
      </w:pPr>
      <w:r>
        <w:rPr>
          <w:rFonts w:ascii="Times new roman" w:hAnsi="Times new roman"/>
          <w:sz w:val="24"/>
          <w:szCs w:val="24"/>
        </w:rPr>
        <w:t xml:space="preserve">Sytuacja jest niebezpieczna. Świat gry przewiduje, że płaci się realnymi pieniędzmi, ponieważ wysyła się SMS. Jego prawdziwy koszt może nie być do końca znany użytkownikowi. </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360" w:before="0" w:after="0"/>
        <w:ind w:left="714" w:right="0" w:hanging="360"/>
        <w:contextualSpacing/>
        <w:rPr>
          <w:rFonts w:ascii="Times new roman" w:hAnsi="Times new roman"/>
          <w:sz w:val="24"/>
          <w:szCs w:val="24"/>
        </w:rPr>
      </w:pPr>
      <w:r>
        <w:rPr>
          <w:rFonts w:ascii="Times new roman" w:hAnsi="Times new roman"/>
          <w:sz w:val="24"/>
          <w:szCs w:val="24"/>
        </w:rPr>
        <w:t xml:space="preserve">Otrzymuję SMS z informacją: „Wiem, że przeżywasz trudne chwile. Mogę Ci pomóc, bo jasno widzę Twoją przyszłość. Wróż Jakub”. Wysyłam SMS, by dowiedzieć się, co wróż Jakub zobaczył w mojej przyszłości. </w:t>
      </w:r>
    </w:p>
    <w:p>
      <w:pPr>
        <w:pStyle w:val="ListParagraph"/>
        <w:spacing w:lineRule="auto" w:line="360" w:before="0" w:after="0"/>
        <w:ind w:left="0" w:right="0" w:hanging="0"/>
        <w:contextualSpacing/>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0" w:right="0" w:hanging="0"/>
        <w:contextualSpacing/>
        <w:rPr>
          <w:rFonts w:ascii="Times new roman" w:hAnsi="Times new roman"/>
          <w:sz w:val="24"/>
          <w:szCs w:val="24"/>
        </w:rPr>
      </w:pPr>
      <w:r>
        <w:rPr>
          <w:rFonts w:ascii="Times new roman" w:hAnsi="Times new roman"/>
          <w:sz w:val="24"/>
          <w:szCs w:val="24"/>
        </w:rPr>
        <w:t xml:space="preserve">Sytuacja jest niebezpieczna. Jeżeli użytkownik odpowie, najczęściej dostanie kolejny SMS i następny, i jeszcze jeden. Żaden z nich nie będzie niczego wyjaśniał. Każdy SMS jest najczęściej kilkakrotnie droższy od standardowego. Tu chodzi wyłącznie o to, by użytkownik płacił. </w:t>
      </w:r>
    </w:p>
    <w:p>
      <w:pPr>
        <w:pStyle w:val="ListParagraph"/>
        <w:spacing w:lineRule="auto" w:line="360" w:before="0" w:after="0"/>
        <w:ind w:left="714" w:right="0" w:hanging="0"/>
        <w:contextualSpacing/>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714" w:right="0" w:hanging="0"/>
        <w:contextualSpacing/>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360" w:before="0" w:after="0"/>
        <w:ind w:left="714" w:right="0" w:hanging="360"/>
        <w:contextualSpacing/>
        <w:rPr>
          <w:rFonts w:ascii="Times new roman" w:hAnsi="Times new roman"/>
          <w:sz w:val="24"/>
          <w:szCs w:val="24"/>
        </w:rPr>
      </w:pPr>
      <w:r>
        <w:rPr>
          <w:rFonts w:ascii="Times new roman" w:hAnsi="Times new roman"/>
          <w:sz w:val="24"/>
          <w:szCs w:val="24"/>
        </w:rPr>
        <w:t xml:space="preserve">Mogę doładować swój telefon, korzystając ze stron internetowych oferujących takie usługi. Jest to dla mnie bardzo wygodne. </w:t>
      </w:r>
    </w:p>
    <w:p>
      <w:pPr>
        <w:pStyle w:val="ListParagraph"/>
        <w:spacing w:lineRule="auto" w:line="360" w:before="0" w:after="0"/>
        <w:ind w:left="0" w:right="0" w:hanging="0"/>
        <w:contextualSpacing/>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0" w:right="0" w:hanging="0"/>
        <w:contextualSpacing/>
        <w:rPr>
          <w:rFonts w:ascii="Times new roman" w:hAnsi="Times new roman"/>
          <w:sz w:val="24"/>
          <w:szCs w:val="24"/>
        </w:rPr>
      </w:pPr>
      <w:r>
        <w:rPr>
          <w:rFonts w:ascii="Times new roman" w:hAnsi="Times new roman"/>
          <w:sz w:val="24"/>
          <w:szCs w:val="24"/>
        </w:rPr>
        <w:t xml:space="preserve">Sytuacja jest niebezpieczna. Nie wolno wierzyć stronom, których wiarygodność trudno sprawdzić. Wcale nie mamy pewności, czy nasz telefon zostanie rzeczywiście doładowany. Możemy wysłać pieniądze, ale serwis może też zażądać kolejnych działań. Telefony najlepiej doładowywać albo kupując tzw. doładowanie w sklepach, kioskach itd., albo zrobić to przez stronę internetową naszego operatora. </w:t>
      </w:r>
    </w:p>
    <w:p>
      <w:pPr>
        <w:pStyle w:val="ListParagraph"/>
        <w:spacing w:lineRule="auto" w:line="360" w:before="0" w:after="0"/>
        <w:ind w:left="714" w:right="0" w:hanging="0"/>
        <w:contextualSpacing/>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0" w:right="0" w:hanging="0"/>
        <w:contextualSpacing/>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360" w:before="0" w:after="0"/>
        <w:ind w:left="714" w:right="0" w:hanging="360"/>
        <w:contextualSpacing/>
        <w:rPr>
          <w:rFonts w:ascii="Times new roman" w:hAnsi="Times new roman"/>
          <w:sz w:val="24"/>
          <w:szCs w:val="24"/>
        </w:rPr>
      </w:pPr>
      <w:r>
        <w:rPr>
          <w:rFonts w:ascii="Times new roman" w:hAnsi="Times new roman"/>
          <w:sz w:val="24"/>
          <w:szCs w:val="24"/>
        </w:rPr>
        <w:t xml:space="preserve">Na portalu społecznościowym widzę informację, że mój ulubiony aktor miał wypadek. Wysyłam SMS na podany numer, by dowiedzieć się więcej na ten temat. </w:t>
      </w:r>
    </w:p>
    <w:p>
      <w:pPr>
        <w:pStyle w:val="ListParagraph"/>
        <w:spacing w:lineRule="auto" w:line="360" w:before="0" w:after="0"/>
        <w:ind w:left="0" w:right="0" w:hanging="0"/>
        <w:contextualSpacing/>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0" w:right="0" w:hanging="0"/>
        <w:contextualSpacing/>
        <w:rPr>
          <w:rFonts w:ascii="Times new roman" w:hAnsi="Times new roman"/>
          <w:sz w:val="24"/>
          <w:szCs w:val="24"/>
        </w:rPr>
      </w:pPr>
      <w:r>
        <w:rPr>
          <w:rFonts w:ascii="Times new roman" w:hAnsi="Times new roman"/>
          <w:sz w:val="24"/>
          <w:szCs w:val="24"/>
        </w:rPr>
        <w:t xml:space="preserve">Sytuacja jest niebezpieczna. Najczęściej niczego się nie dowiadujemy. Logicznie myśląc, gdyby nasz bohater miał wypadek, informację tę podałyby wszystkie media. Jaki jest sens za to płacić? </w:t>
      </w:r>
    </w:p>
    <w:p>
      <w:pPr>
        <w:pStyle w:val="ListParagraph"/>
        <w:spacing w:lineRule="auto" w:line="360" w:before="0" w:after="0"/>
        <w:ind w:left="714" w:right="0" w:hanging="0"/>
        <w:contextualSpacing/>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0" w:right="0" w:hanging="0"/>
        <w:contextualSpacing/>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360" w:before="0" w:after="0"/>
        <w:ind w:left="714" w:right="0" w:hanging="360"/>
        <w:contextualSpacing/>
        <w:rPr>
          <w:rFonts w:ascii="Times new roman" w:hAnsi="Times new roman"/>
          <w:sz w:val="24"/>
          <w:szCs w:val="24"/>
        </w:rPr>
      </w:pPr>
      <w:r>
        <w:rPr>
          <w:rFonts w:ascii="Times new roman" w:hAnsi="Times new roman"/>
          <w:sz w:val="24"/>
          <w:szCs w:val="24"/>
        </w:rPr>
        <w:t xml:space="preserve">Moją ulubioną grą są wyścigi samochodowe. Żeby zarobić szybciej na kolejne, lepsze modele aut, wysyłam SMS pod wskazany numer. </w:t>
      </w:r>
    </w:p>
    <w:p>
      <w:pPr>
        <w:pStyle w:val="Normal"/>
        <w:jc w:val="both"/>
        <w:rPr>
          <w:rFonts w:ascii="Times new roman" w:hAnsi="Times new roman"/>
          <w:sz w:val="24"/>
          <w:szCs w:val="24"/>
        </w:rPr>
      </w:pPr>
      <w:r>
        <w:rPr>
          <w:rFonts w:ascii="Times new roman" w:hAnsi="Times new roman"/>
          <w:sz w:val="24"/>
          <w:szCs w:val="24"/>
        </w:rPr>
        <w:t xml:space="preserve">Sytuacja jest niebezpieczna. W rzeczywistości płacisz prawdziwymi pieniędzmi za dodatki w grze. </w:t>
      </w:r>
    </w:p>
    <w:sectPr>
      <w:headerReference w:type="default" r:id="rId2"/>
      <w:footerReference w:type="default" r:id="rId3"/>
      <w:type w:val="nextPage"/>
      <w:pgSz w:w="11906" w:h="16838"/>
      <w:pgMar w:left="1134" w:right="1134" w:header="1134" w:top="2771"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DejaVu Sans Mono">
    <w:altName w:val="Lucida Console"/>
    <w:charset w:val="01"/>
    <w:family w:val="roman"/>
    <w:pitch w:val="variable"/>
  </w:font>
  <w:font w:name="Consolas">
    <w:charset w:val="01"/>
    <w:family w:val="roman"/>
    <w:pitch w:val="variable"/>
  </w:font>
  <w:font w:name="Calibri">
    <w:charset w:val="01"/>
    <w:family w:val="roman"/>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Gwka"/>
      <w:keepNext/>
      <w:spacing w:before="240" w:after="120"/>
      <w:rPr/>
    </w:pPr>
    <w:r>
      <w:rPr/>
      <w:drawing>
        <wp:anchor behindDoc="1" distT="0" distB="0" distL="0" distR="0" simplePos="0" locked="0" layoutInCell="1" allowOverlap="1" relativeHeight="1">
          <wp:simplePos x="0" y="0"/>
          <wp:positionH relativeFrom="column">
            <wp:align>center</wp:align>
          </wp:positionH>
          <wp:positionV relativeFrom="paragraph">
            <wp:align>top</wp:align>
          </wp:positionV>
          <wp:extent cx="2295525" cy="95948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295525" cy="959485"/>
                  </a:xfrm>
                  <a:prstGeom prst="rect">
                    <a:avLst/>
                  </a:prstGeom>
                  <a:noFill/>
                  <a:ln w="9525">
                    <a:noFill/>
                    <a:miter lim="800000"/>
                    <a:headEnd/>
                    <a:tailEnd/>
                  </a:ln>
                </pic:spPr>
              </pic:pic>
            </a:graphicData>
          </a:graphic>
        </wp:anchor>
      </w:drawing>
    </w:r>
  </w:p>
  <w:p>
    <w:pPr>
      <w:pStyle w:val="Tretekstu"/>
      <w:rPr/>
    </w:pPr>
    <w:r>
      <w:rPr/>
    </w:r>
  </w:p>
  <w:p>
    <w:pPr>
      <w:pStyle w:val="Tretekstu"/>
      <w:spacing w:lineRule="auto" w:line="288" w:before="0" w:after="120"/>
      <w:rPr/>
    </w:pPr>
    <w:r>
      <w:rPr/>
      <w:drawing>
        <wp:anchor behindDoc="1" distT="0" distB="0" distL="0" distR="0" simplePos="0" locked="0" layoutInCell="1" allowOverlap="1" relativeHeight="3">
          <wp:simplePos x="0" y="0"/>
          <wp:positionH relativeFrom="column">
            <wp:posOffset>-493395</wp:posOffset>
          </wp:positionH>
          <wp:positionV relativeFrom="paragraph">
            <wp:posOffset>8004175</wp:posOffset>
          </wp:positionV>
          <wp:extent cx="7056120" cy="9810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056120" cy="98107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Liberation Serif" w:hAnsi="Liberation Serif" w:eastAsia="DejaVu Sans" w:cs="DejaVu Sans"/>
        <w:sz w:val="24"/>
        <w:szCs w:val="24"/>
        <w:lang w:val="pl-PL" w:eastAsia="zh-CN" w:bidi="hi-IN"/>
      </w:rPr>
    </w:rPrDefault>
    <w:pPrDefault>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pPr>
      <w:widowControl w:val="false"/>
      <w:suppressAutoHyphens w:val="true"/>
      <w:bidi w:val="0"/>
      <w:jc w:val="left"/>
      <w:textAlignment w:val="baseline"/>
    </w:pPr>
    <w:rPr>
      <w:rFonts w:ascii="Liberation Serif;Times New Roma" w:hAnsi="Liberation Serif;Times New Roma" w:eastAsia="DejaVu Sans;Lucida Console" w:cs="Liberation Serif;Times New Roma"/>
      <w:color w:val="00000A"/>
      <w:sz w:val="24"/>
      <w:szCs w:val="24"/>
      <w:lang w:val="pl-PL" w:eastAsia="zh-CN" w:bidi="hi-IN"/>
    </w:rPr>
  </w:style>
  <w:style w:type="paragraph" w:styleId="Nagwek2">
    <w:name w:val="Nagłówek 2"/>
    <w:basedOn w:val="Gwka"/>
    <w:pPr>
      <w:outlineLvl w:val="1"/>
    </w:pPr>
    <w:rPr>
      <w:rFonts w:ascii="Liberation Serif;MS Mincho" w:hAnsi="Liberation Serif;MS Mincho" w:eastAsia="DejaVu Sans;MS Mincho" w:cs="DejaVu Sans;MS Mincho"/>
      <w:b/>
      <w:bCs/>
      <w:sz w:val="36"/>
      <w:szCs w:val="36"/>
    </w:rPr>
  </w:style>
  <w:style w:type="character" w:styleId="DefaultParagraphFont" w:default="1">
    <w:name w:val="Default Paragraph Font"/>
    <w:uiPriority w:val="1"/>
    <w:semiHidden/>
    <w:unhideWhenUsed/>
    <w:rPr/>
  </w:style>
  <w:style w:type="character" w:styleId="Czeinternetowe" w:customStyle="1">
    <w:name w:val="Łącze internetowe"/>
    <w:rPr>
      <w:color w:val="000080"/>
      <w:u w:val="single"/>
      <w:lang w:val="zxx" w:eastAsia="zxx" w:bidi="zxx"/>
    </w:rPr>
  </w:style>
  <w:style w:type="character" w:styleId="Znakiwypunktowania" w:customStyle="1">
    <w:name w:val="Znaki wypunktowania"/>
    <w:rPr>
      <w:rFonts w:ascii="OpenSymbol" w:hAnsi="OpenSymbol" w:eastAsia="OpenSymbol" w:cs="OpenSymbol"/>
    </w:rPr>
  </w:style>
  <w:style w:type="character" w:styleId="Znakinumeracji" w:customStyle="1">
    <w:name w:val="Znaki numeracji"/>
    <w:rPr/>
  </w:style>
  <w:style w:type="character" w:styleId="TekstdymkaZnak" w:customStyle="1">
    <w:name w:val="Tekst dymka Znak"/>
    <w:uiPriority w:val="99"/>
    <w:semiHidden/>
    <w:link w:val="Tekstdymka"/>
    <w:rsid w:val="00ee0850"/>
    <w:basedOn w:val="DefaultParagraphFont"/>
    <w:rPr>
      <w:rFonts w:ascii="Tahoma" w:hAnsi="Tahoma" w:cs="Mangal"/>
      <w:sz w:val="16"/>
      <w:szCs w:val="14"/>
    </w:rPr>
  </w:style>
  <w:style w:type="paragraph" w:styleId="Nagwek">
    <w:name w:val="Nagłówek"/>
    <w:basedOn w:val="Normal"/>
    <w:next w:val="Tretekstu"/>
    <w:pPr>
      <w:keepNext/>
      <w:spacing w:before="240" w:after="120"/>
    </w:pPr>
    <w:rPr>
      <w:rFonts w:ascii="Liberation Sans" w:hAnsi="Liberation Sans" w:eastAsia="Droid Sans Fallback" w:cs="FreeSans"/>
      <w:sz w:val="28"/>
      <w:szCs w:val="28"/>
    </w:rPr>
  </w:style>
  <w:style w:type="paragraph" w:styleId="Tretekstu" w:customStyle="1">
    <w:name w:val="Treść tekstu"/>
    <w:basedOn w:val="Normal"/>
    <w:pPr>
      <w:spacing w:lineRule="auto" w:line="288" w:before="0" w:after="120"/>
    </w:pPr>
    <w:rPr/>
  </w:style>
  <w:style w:type="paragraph" w:styleId="Lista">
    <w:name w:val="Lista"/>
    <w:basedOn w:val="Tretekstu"/>
    <w:pPr/>
    <w:rPr>
      <w:rFonts w:cs="FreeSans"/>
    </w:rPr>
  </w:style>
  <w:style w:type="paragraph" w:styleId="Podpis">
    <w:name w:val="Podpis"/>
    <w:basedOn w:val="Normal"/>
    <w:pPr>
      <w:suppressLineNumbers/>
      <w:spacing w:before="120" w:after="120"/>
    </w:pPr>
    <w:rPr>
      <w:rFonts w:cs="FreeSans"/>
      <w:i/>
      <w:iCs/>
      <w:sz w:val="24"/>
      <w:szCs w:val="24"/>
    </w:rPr>
  </w:style>
  <w:style w:type="paragraph" w:styleId="Indeks" w:customStyle="1">
    <w:name w:val="Indeks"/>
    <w:basedOn w:val="Normal"/>
    <w:pPr>
      <w:suppressLineNumbers/>
    </w:pPr>
    <w:rPr>
      <w:rFonts w:cs="FreeSans"/>
    </w:rPr>
  </w:style>
  <w:style w:type="paragraph" w:styleId="Gwka" w:customStyle="1">
    <w:name w:val="Główka"/>
    <w:basedOn w:val="Normal"/>
    <w:pPr>
      <w:keepNext/>
      <w:spacing w:before="240" w:after="120"/>
    </w:pPr>
    <w:rPr>
      <w:rFonts w:ascii="Liberation Sans" w:hAnsi="Liberation Sans" w:eastAsia="AR PL UMing HK" w:cs="Lohit Hindi"/>
      <w:sz w:val="28"/>
      <w:szCs w:val="28"/>
    </w:rPr>
  </w:style>
  <w:style w:type="paragraph" w:styleId="Sygnatura">
    <w:name w:val="Sygnatura"/>
    <w:basedOn w:val="Normal"/>
    <w:pPr>
      <w:suppressLineNumbers/>
      <w:spacing w:before="120" w:after="120"/>
    </w:pPr>
    <w:rPr>
      <w:i/>
      <w:iCs/>
    </w:rPr>
  </w:style>
  <w:style w:type="paragraph" w:styleId="Stopka">
    <w:name w:val="Stopka"/>
    <w:basedOn w:val="Normal"/>
    <w:pPr>
      <w:suppressLineNumbers/>
      <w:tabs>
        <w:tab w:val="center" w:pos="4819" w:leader="none"/>
        <w:tab w:val="right" w:pos="9638" w:leader="none"/>
      </w:tabs>
    </w:pPr>
    <w:rPr/>
  </w:style>
  <w:style w:type="paragraph" w:styleId="Tekstwstpniesformatowany" w:customStyle="1">
    <w:name w:val="Tekst wstępnie sformatowany"/>
    <w:basedOn w:val="Normal"/>
    <w:pPr/>
    <w:rPr>
      <w:rFonts w:ascii="DejaVu Sans Mono;Lucida Console" w:hAnsi="DejaVu Sans Mono;Lucida Console" w:cs="DejaVu Sans Mono;Lucida Console"/>
      <w:sz w:val="20"/>
      <w:szCs w:val="20"/>
    </w:rPr>
  </w:style>
  <w:style w:type="paragraph" w:styleId="PlainText">
    <w:name w:val="Plain Text"/>
    <w:basedOn w:val="Normal"/>
    <w:pPr/>
    <w:rPr>
      <w:rFonts w:ascii="Consolas" w:hAnsi="Consolas"/>
      <w:sz w:val="21"/>
      <w:szCs w:val="21"/>
    </w:rPr>
  </w:style>
  <w:style w:type="paragraph" w:styleId="BalloonText">
    <w:name w:val="Balloon Text"/>
    <w:uiPriority w:val="99"/>
    <w:semiHidden/>
    <w:unhideWhenUsed/>
    <w:link w:val="TekstdymkaZnak"/>
    <w:rsid w:val="00ee0850"/>
    <w:basedOn w:val="Normal"/>
    <w:pPr/>
    <w:rPr>
      <w:rFonts w:ascii="Tahoma" w:hAnsi="Tahoma" w:cs="Mangal"/>
      <w:sz w:val="16"/>
      <w:szCs w:val="14"/>
    </w:rPr>
  </w:style>
  <w:style w:type="paragraph" w:styleId="ListParagraph">
    <w:name w:val="List Paragraph"/>
    <w:uiPriority w:val="34"/>
    <w:qFormat/>
    <w:rsid w:val="009717a1"/>
    <w:basedOn w:val="Normal"/>
    <w:pPr>
      <w:widowControl/>
      <w:suppressAutoHyphens w:val="false"/>
      <w:spacing w:lineRule="auto" w:line="276" w:before="0" w:after="200"/>
      <w:ind w:left="720" w:right="0" w:hanging="0"/>
      <w:contextualSpacing/>
    </w:pPr>
    <w:rPr>
      <w:rFonts w:ascii="Calibri" w:hAnsi="Calibri" w:cs="Calibri"/>
      <w:sz w:val="22"/>
      <w:szCs w:val="22"/>
      <w:lang w:eastAsia="en-US" w:bidi="ar-SA"/>
    </w:rPr>
  </w:style>
  <w:style w:type="numbering" w:styleId="NoList" w:default="1">
    <w:name w:val="No List"/>
    <w:uiPriority w:val="99"/>
    <w:semiHidden/>
    <w:unhideWhenUsed/>
  </w:style>
  <w:style w:type="numbering" w:styleId="WW8Num4" w:customStyle="1">
    <w:name w:val="WW8Num4"/>
  </w:style>
  <w:style w:type="numbering" w:styleId="WW8Num3" w:customStyle="1">
    <w:name w:val="WW8Num3"/>
  </w:style>
  <w:style w:type="numbering" w:styleId="WW8Num1" w:customStyle="1">
    <w:name w:val="WW8Num1"/>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styleId="Tabela-Siatka">
    <w:name w:val="Table Grid"/>
    <w:basedOn w:val="Standardowy"/>
    <w:uiPriority w:val="59"/>
    <w:rsid w:val="00a61147"/>
    <w:rPr>
      <w:rFonts w:cstheme="minorBidi" w:eastAsiaTheme="minorHAnsi" w:asciiTheme="minorHAnsi" w:hAnsiTheme="minorHAnsi"/>
      <w:lang w:bidi="ar-SA" w:eastAsia="en-US"/>
      <w:sz w:val="22"/>
      <w:szCs w:val="22"/>
    </w:rPr>
    <w:tblPr>
      <w:tblInd w:type="nil"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1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2010-08-17T11:28:00Z</dcterms:created>
  <dc:creator>cienkamila </dc:creator>
  <dc:language>pl-PL</dc:language>
  <cp:lastModifiedBy>BEZA</cp:lastModifiedBy>
  <cp:lastPrinted>2013-08-29T12:18:00Z</cp:lastPrinted>
  <dcterms:modified xsi:type="dcterms:W3CDTF">2014-12-13T20:40:00Z</dcterms:modified>
  <cp:revision>20</cp:revision>
</cp:coreProperties>
</file>